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684" w:rsidRPr="001261ED" w:rsidRDefault="00B26684" w:rsidP="001261ED">
      <w:pPr>
        <w:tabs>
          <w:tab w:val="left" w:pos="426"/>
        </w:tabs>
        <w:jc w:val="center"/>
        <w:rPr>
          <w:sz w:val="28"/>
          <w:szCs w:val="28"/>
        </w:rPr>
      </w:pPr>
      <w:r w:rsidRPr="001261ED">
        <w:rPr>
          <w:sz w:val="28"/>
          <w:szCs w:val="28"/>
        </w:rPr>
        <w:t>Российская Федерация</w:t>
      </w:r>
    </w:p>
    <w:p w:rsidR="00B26684" w:rsidRPr="001261ED" w:rsidRDefault="00B26684" w:rsidP="001261ED">
      <w:pPr>
        <w:tabs>
          <w:tab w:val="left" w:pos="426"/>
        </w:tabs>
        <w:jc w:val="center"/>
        <w:rPr>
          <w:sz w:val="28"/>
          <w:szCs w:val="28"/>
        </w:rPr>
      </w:pPr>
      <w:r w:rsidRPr="001261ED">
        <w:rPr>
          <w:sz w:val="28"/>
          <w:szCs w:val="28"/>
        </w:rPr>
        <w:t>АДМИНИСТРАЦИЯ ПОЧЕПСКОГО РАЙОНА</w:t>
      </w:r>
    </w:p>
    <w:p w:rsidR="00B26684" w:rsidRPr="001261ED" w:rsidRDefault="00B26684" w:rsidP="001261ED">
      <w:pPr>
        <w:tabs>
          <w:tab w:val="left" w:pos="426"/>
        </w:tabs>
        <w:jc w:val="center"/>
        <w:rPr>
          <w:sz w:val="28"/>
          <w:szCs w:val="28"/>
        </w:rPr>
      </w:pPr>
      <w:r w:rsidRPr="001261ED">
        <w:rPr>
          <w:sz w:val="28"/>
          <w:szCs w:val="28"/>
        </w:rPr>
        <w:t>БРЯНСКОЙ ОБЛАСТИ</w:t>
      </w:r>
    </w:p>
    <w:p w:rsidR="00B26684" w:rsidRPr="001261ED" w:rsidRDefault="00B26684" w:rsidP="001261ED">
      <w:pPr>
        <w:tabs>
          <w:tab w:val="left" w:pos="426"/>
        </w:tabs>
        <w:jc w:val="center"/>
        <w:rPr>
          <w:sz w:val="28"/>
          <w:szCs w:val="28"/>
        </w:rPr>
      </w:pPr>
    </w:p>
    <w:p w:rsidR="00B26684" w:rsidRPr="001261ED" w:rsidRDefault="00B26684" w:rsidP="001261ED">
      <w:pPr>
        <w:tabs>
          <w:tab w:val="left" w:pos="426"/>
        </w:tabs>
        <w:jc w:val="center"/>
        <w:rPr>
          <w:sz w:val="28"/>
          <w:szCs w:val="28"/>
        </w:rPr>
      </w:pPr>
      <w:r w:rsidRPr="001261ED">
        <w:rPr>
          <w:sz w:val="28"/>
          <w:szCs w:val="28"/>
        </w:rPr>
        <w:t>П О С Т А Н О В Л Е Н И Е</w:t>
      </w:r>
    </w:p>
    <w:p w:rsidR="00B26684" w:rsidRDefault="00B26684" w:rsidP="00B26684">
      <w:pPr>
        <w:jc w:val="center"/>
        <w:rPr>
          <w:sz w:val="28"/>
          <w:szCs w:val="28"/>
        </w:rPr>
      </w:pPr>
    </w:p>
    <w:p w:rsidR="00B26684" w:rsidRPr="00A65E91" w:rsidRDefault="001261ED" w:rsidP="00B2668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B26684" w:rsidRPr="00A65E91">
        <w:rPr>
          <w:sz w:val="28"/>
          <w:szCs w:val="28"/>
        </w:rPr>
        <w:t>т</w:t>
      </w:r>
      <w:r w:rsidR="00137DB0">
        <w:rPr>
          <w:sz w:val="28"/>
          <w:szCs w:val="28"/>
        </w:rPr>
        <w:t xml:space="preserve"> 20.09.</w:t>
      </w:r>
      <w:r>
        <w:rPr>
          <w:sz w:val="28"/>
          <w:szCs w:val="28"/>
        </w:rPr>
        <w:t>2013г.</w:t>
      </w:r>
      <w:r w:rsidR="00B26684" w:rsidRPr="00A65E91">
        <w:rPr>
          <w:sz w:val="28"/>
          <w:szCs w:val="28"/>
        </w:rPr>
        <w:t xml:space="preserve"> № </w:t>
      </w:r>
      <w:r w:rsidR="00137DB0">
        <w:rPr>
          <w:sz w:val="28"/>
          <w:szCs w:val="28"/>
        </w:rPr>
        <w:t>453</w:t>
      </w:r>
    </w:p>
    <w:p w:rsidR="00B26684" w:rsidRDefault="00B26684" w:rsidP="00B26684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261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г. Почеп</w:t>
      </w:r>
    </w:p>
    <w:p w:rsidR="00B26684" w:rsidRDefault="00B26684" w:rsidP="00B26684">
      <w:pPr>
        <w:jc w:val="center"/>
        <w:rPr>
          <w:sz w:val="28"/>
          <w:szCs w:val="28"/>
        </w:rPr>
      </w:pPr>
    </w:p>
    <w:p w:rsidR="00B26684" w:rsidRDefault="00B26684" w:rsidP="00BA7E2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Об утверждении схемы размещения</w:t>
      </w:r>
    </w:p>
    <w:p w:rsidR="00B26684" w:rsidRDefault="00B26684" w:rsidP="00BA7E2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нестационарных торговых объектов</w:t>
      </w:r>
    </w:p>
    <w:p w:rsidR="00B26684" w:rsidRDefault="00B26684" w:rsidP="00BA7E2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на территории Почепского района</w:t>
      </w:r>
    </w:p>
    <w:p w:rsidR="00B26684" w:rsidRDefault="00B26684" w:rsidP="00B26684">
      <w:pPr>
        <w:rPr>
          <w:sz w:val="28"/>
          <w:szCs w:val="28"/>
        </w:rPr>
      </w:pPr>
    </w:p>
    <w:p w:rsidR="00512524" w:rsidRDefault="00AC4B27" w:rsidP="00AC4B27">
      <w:pPr>
        <w:spacing w:line="276" w:lineRule="auto"/>
        <w:ind w:firstLine="851"/>
        <w:jc w:val="both"/>
        <w:rPr>
          <w:sz w:val="28"/>
          <w:szCs w:val="28"/>
        </w:rPr>
      </w:pPr>
      <w:r w:rsidRPr="00AC4B27">
        <w:rPr>
          <w:sz w:val="28"/>
          <w:szCs w:val="28"/>
        </w:rPr>
        <w:t>В соответствии с Федеральным законом от 28 декабря 2009 года</w:t>
      </w:r>
      <w:r>
        <w:rPr>
          <w:sz w:val="28"/>
          <w:szCs w:val="28"/>
        </w:rPr>
        <w:t xml:space="preserve">           </w:t>
      </w:r>
      <w:r w:rsidRPr="00AC4B27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</w:t>
      </w:r>
      <w:r w:rsidRPr="00AC4B27">
        <w:rPr>
          <w:sz w:val="28"/>
          <w:szCs w:val="28"/>
        </w:rPr>
        <w:t>381-ФЗ</w:t>
      </w:r>
      <w:r>
        <w:rPr>
          <w:sz w:val="28"/>
          <w:szCs w:val="28"/>
        </w:rPr>
        <w:t xml:space="preserve"> «Об основах государственного регулирования торговой деятельности в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постановлением администрации Брянской области от 2 декабря 2010 года № 1224 </w:t>
      </w:r>
      <w:r w:rsidR="00795C30">
        <w:rPr>
          <w:sz w:val="28"/>
          <w:szCs w:val="28"/>
        </w:rPr>
        <w:t>«Об утверждении Порядка разработки и утверждения органами местного самоуправления схемы размещения нестационарных торговых объектов»</w:t>
      </w:r>
      <w:r w:rsidR="001261ED">
        <w:rPr>
          <w:sz w:val="28"/>
          <w:szCs w:val="28"/>
        </w:rPr>
        <w:t>, постановлением администрации Почепского района №286 от 27.05.2013 года «Об утверждении положения  о порядке подготовки материалов для разработки и утверждения схемы размещения нестационарных торговых объектов на территории Почепского района»</w:t>
      </w:r>
    </w:p>
    <w:p w:rsidR="001261ED" w:rsidRDefault="001261ED" w:rsidP="00AC4B27">
      <w:pPr>
        <w:spacing w:line="276" w:lineRule="auto"/>
        <w:ind w:firstLine="851"/>
        <w:jc w:val="both"/>
        <w:rPr>
          <w:sz w:val="28"/>
          <w:szCs w:val="28"/>
        </w:rPr>
      </w:pPr>
    </w:p>
    <w:p w:rsidR="00795C30" w:rsidRDefault="00795C30" w:rsidP="00AC4B27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95C30" w:rsidRDefault="00795C30" w:rsidP="00AC4B27">
      <w:pPr>
        <w:spacing w:line="276" w:lineRule="auto"/>
        <w:ind w:firstLine="851"/>
        <w:jc w:val="both"/>
        <w:rPr>
          <w:sz w:val="28"/>
          <w:szCs w:val="28"/>
        </w:rPr>
      </w:pPr>
    </w:p>
    <w:p w:rsidR="00795C30" w:rsidRDefault="00795C30" w:rsidP="00795C30">
      <w:pPr>
        <w:pStyle w:val="a3"/>
        <w:numPr>
          <w:ilvl w:val="0"/>
          <w:numId w:val="1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795C30">
        <w:rPr>
          <w:sz w:val="28"/>
          <w:szCs w:val="28"/>
        </w:rPr>
        <w:t>Утвердить прилагаемую схему размещения нестационарных торговых объектов на территории Почепского района.</w:t>
      </w:r>
    </w:p>
    <w:p w:rsidR="00F523B7" w:rsidRPr="00F523B7" w:rsidRDefault="00F523B7" w:rsidP="00F523B7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F523B7">
        <w:rPr>
          <w:sz w:val="28"/>
          <w:szCs w:val="28"/>
        </w:rPr>
        <w:t>Опубликовать настоящее пос</w:t>
      </w:r>
      <w:r>
        <w:rPr>
          <w:sz w:val="28"/>
          <w:szCs w:val="28"/>
        </w:rPr>
        <w:t xml:space="preserve">тановление на официальном сайте </w:t>
      </w:r>
      <w:r w:rsidRPr="00F523B7">
        <w:rPr>
          <w:sz w:val="28"/>
          <w:szCs w:val="28"/>
        </w:rPr>
        <w:t>администрации Почепского района в сети  Интернет.</w:t>
      </w:r>
    </w:p>
    <w:p w:rsidR="00795C30" w:rsidRPr="00CF3E1C" w:rsidRDefault="00BA7E2B" w:rsidP="00795C30">
      <w:pPr>
        <w:pStyle w:val="a3"/>
        <w:numPr>
          <w:ilvl w:val="0"/>
          <w:numId w:val="1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CF3E1C">
        <w:rPr>
          <w:sz w:val="28"/>
          <w:szCs w:val="28"/>
        </w:rPr>
        <w:t>Контроль</w:t>
      </w:r>
      <w:r w:rsidR="00F523B7" w:rsidRPr="00CF3E1C">
        <w:rPr>
          <w:sz w:val="28"/>
          <w:szCs w:val="28"/>
        </w:rPr>
        <w:t xml:space="preserve"> </w:t>
      </w:r>
      <w:r w:rsidRPr="00CF3E1C">
        <w:rPr>
          <w:sz w:val="28"/>
          <w:szCs w:val="28"/>
        </w:rPr>
        <w:t xml:space="preserve"> за исполнением </w:t>
      </w:r>
      <w:r w:rsidR="002A6EBE" w:rsidRPr="00CF3E1C">
        <w:rPr>
          <w:sz w:val="28"/>
          <w:szCs w:val="28"/>
        </w:rPr>
        <w:t xml:space="preserve"> </w:t>
      </w:r>
      <w:r w:rsidRPr="00CF3E1C">
        <w:rPr>
          <w:sz w:val="28"/>
          <w:szCs w:val="28"/>
        </w:rPr>
        <w:t xml:space="preserve">настоящего постановления </w:t>
      </w:r>
      <w:r w:rsidR="00CF3E1C">
        <w:rPr>
          <w:sz w:val="28"/>
          <w:szCs w:val="28"/>
        </w:rPr>
        <w:t xml:space="preserve"> возложить на заместителя главы администрации района, начальника финансового управления Е.Д.Шаболдину.</w:t>
      </w:r>
    </w:p>
    <w:p w:rsidR="001261ED" w:rsidRDefault="001261ED" w:rsidP="00795C30">
      <w:pPr>
        <w:spacing w:line="276" w:lineRule="auto"/>
        <w:ind w:firstLine="851"/>
        <w:jc w:val="both"/>
        <w:rPr>
          <w:sz w:val="28"/>
          <w:szCs w:val="28"/>
        </w:rPr>
      </w:pPr>
    </w:p>
    <w:p w:rsidR="00CF3E1C" w:rsidRPr="00795C30" w:rsidRDefault="00CF3E1C" w:rsidP="00795C30">
      <w:pPr>
        <w:spacing w:line="276" w:lineRule="auto"/>
        <w:ind w:firstLine="851"/>
        <w:jc w:val="both"/>
        <w:rPr>
          <w:sz w:val="28"/>
          <w:szCs w:val="28"/>
        </w:rPr>
      </w:pPr>
    </w:p>
    <w:p w:rsidR="00BA7E2B" w:rsidRDefault="00BA7E2B" w:rsidP="00BA7E2B">
      <w:pPr>
        <w:rPr>
          <w:sz w:val="28"/>
          <w:szCs w:val="28"/>
        </w:rPr>
      </w:pPr>
    </w:p>
    <w:p w:rsidR="009D5BCA" w:rsidRDefault="00BA7E2B" w:rsidP="00BA7E2B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36E97">
        <w:rPr>
          <w:sz w:val="28"/>
          <w:szCs w:val="28"/>
        </w:rPr>
        <w:t xml:space="preserve"> Глава администрации района                                          </w:t>
      </w:r>
      <w:r>
        <w:rPr>
          <w:sz w:val="28"/>
          <w:szCs w:val="28"/>
        </w:rPr>
        <w:t xml:space="preserve">       </w:t>
      </w:r>
      <w:r w:rsidRPr="00236E97">
        <w:rPr>
          <w:sz w:val="28"/>
          <w:szCs w:val="28"/>
        </w:rPr>
        <w:t>А.Н. Граборов</w:t>
      </w:r>
    </w:p>
    <w:tbl>
      <w:tblPr>
        <w:tblpPr w:leftFromText="180" w:rightFromText="180" w:horzAnchor="page" w:tblpX="877" w:tblpY="-1140"/>
        <w:tblW w:w="15674" w:type="dxa"/>
        <w:tblLook w:val="04A0"/>
      </w:tblPr>
      <w:tblGrid>
        <w:gridCol w:w="222"/>
        <w:gridCol w:w="531"/>
        <w:gridCol w:w="9420"/>
        <w:gridCol w:w="960"/>
        <w:gridCol w:w="1120"/>
        <w:gridCol w:w="1100"/>
        <w:gridCol w:w="1192"/>
        <w:gridCol w:w="907"/>
        <w:gridCol w:w="222"/>
      </w:tblGrid>
      <w:tr w:rsidR="009D5BCA" w:rsidTr="00F523B7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BCA" w:rsidRDefault="009D5BCA" w:rsidP="009D5BCA">
            <w:pPr>
              <w:rPr>
                <w:rFonts w:ascii="Calibri" w:hAnsi="Calibri"/>
                <w:color w:val="000000"/>
              </w:rPr>
            </w:pPr>
          </w:p>
          <w:p w:rsidR="009D5BCA" w:rsidRDefault="009D5BCA" w:rsidP="009D5BCA">
            <w:pPr>
              <w:rPr>
                <w:rFonts w:ascii="Calibri" w:hAnsi="Calibri"/>
                <w:color w:val="000000"/>
              </w:rPr>
            </w:pPr>
          </w:p>
          <w:p w:rsidR="009D5BCA" w:rsidRDefault="009D5BCA" w:rsidP="009D5BCA">
            <w:pPr>
              <w:rPr>
                <w:rFonts w:ascii="Calibri" w:hAnsi="Calibri"/>
                <w:color w:val="000000"/>
              </w:rPr>
            </w:pPr>
          </w:p>
          <w:p w:rsidR="009D5BCA" w:rsidRDefault="009D5BCA" w:rsidP="009D5BCA">
            <w:pPr>
              <w:rPr>
                <w:rFonts w:ascii="Calibri" w:hAnsi="Calibri"/>
                <w:color w:val="000000"/>
              </w:rPr>
            </w:pPr>
          </w:p>
          <w:p w:rsidR="009D5BCA" w:rsidRDefault="009D5BCA" w:rsidP="009D5BC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b/>
                <w:bCs/>
                <w:color w:val="000000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23B7" w:rsidRDefault="00F523B7" w:rsidP="00F523B7">
            <w:pPr>
              <w:tabs>
                <w:tab w:val="left" w:pos="98"/>
              </w:tabs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22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5BCA" w:rsidRDefault="009D5BCA" w:rsidP="005350D6">
            <w:pPr>
              <w:rPr>
                <w:color w:val="000000"/>
              </w:rPr>
            </w:pPr>
          </w:p>
        </w:tc>
      </w:tr>
      <w:tr w:rsidR="009D5BCA" w:rsidTr="00F523B7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BCA" w:rsidRDefault="009D5BCA" w:rsidP="009D5BC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b/>
                <w:bCs/>
                <w:color w:val="000000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</w:tr>
      <w:tr w:rsidR="009D5BCA" w:rsidTr="00F523B7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BCA" w:rsidRDefault="009D5BCA" w:rsidP="009D5BC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b/>
                <w:bCs/>
                <w:color w:val="000000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</w:tr>
      <w:tr w:rsidR="009D5BCA" w:rsidTr="00F523B7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BCA" w:rsidRDefault="009D5BCA" w:rsidP="009D5BC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b/>
                <w:bCs/>
                <w:color w:val="000000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</w:tr>
      <w:tr w:rsidR="009D5BCA" w:rsidTr="00F523B7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BCA" w:rsidRDefault="009D5BCA" w:rsidP="009D5BC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b/>
                <w:bCs/>
                <w:color w:val="000000"/>
              </w:rPr>
            </w:pPr>
          </w:p>
        </w:tc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  <w:tc>
          <w:tcPr>
            <w:tcW w:w="22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5BCA" w:rsidRDefault="009D5BCA" w:rsidP="009D5BCA">
            <w:pPr>
              <w:rPr>
                <w:color w:val="000000"/>
              </w:rPr>
            </w:pPr>
          </w:p>
        </w:tc>
      </w:tr>
    </w:tbl>
    <w:p w:rsidR="009D5BCA" w:rsidRDefault="009D5BCA" w:rsidP="00BA7E2B">
      <w:pPr>
        <w:rPr>
          <w:sz w:val="28"/>
          <w:szCs w:val="28"/>
        </w:rPr>
      </w:pPr>
    </w:p>
    <w:sectPr w:rsidR="009D5BCA" w:rsidSect="00512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30BBC"/>
    <w:multiLevelType w:val="hybridMultilevel"/>
    <w:tmpl w:val="BB10E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50764"/>
    <w:multiLevelType w:val="hybridMultilevel"/>
    <w:tmpl w:val="50E4B02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characterSpacingControl w:val="doNotCompress"/>
  <w:compat/>
  <w:rsids>
    <w:rsidRoot w:val="00B26684"/>
    <w:rsid w:val="00076C95"/>
    <w:rsid w:val="001261ED"/>
    <w:rsid w:val="00137DB0"/>
    <w:rsid w:val="002075BC"/>
    <w:rsid w:val="00217D35"/>
    <w:rsid w:val="002A6EBE"/>
    <w:rsid w:val="00363BEB"/>
    <w:rsid w:val="00512524"/>
    <w:rsid w:val="005350D6"/>
    <w:rsid w:val="00556A3E"/>
    <w:rsid w:val="005E4343"/>
    <w:rsid w:val="007172DA"/>
    <w:rsid w:val="007229D0"/>
    <w:rsid w:val="00742037"/>
    <w:rsid w:val="00795C30"/>
    <w:rsid w:val="008113E0"/>
    <w:rsid w:val="009B6196"/>
    <w:rsid w:val="009D5BCA"/>
    <w:rsid w:val="009E3F91"/>
    <w:rsid w:val="009F6B8C"/>
    <w:rsid w:val="00A21B47"/>
    <w:rsid w:val="00A635ED"/>
    <w:rsid w:val="00AA3189"/>
    <w:rsid w:val="00AC4B27"/>
    <w:rsid w:val="00B26684"/>
    <w:rsid w:val="00BA7E2B"/>
    <w:rsid w:val="00BC30BF"/>
    <w:rsid w:val="00CA3334"/>
    <w:rsid w:val="00CF3E1C"/>
    <w:rsid w:val="00F523B7"/>
    <w:rsid w:val="00FD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C3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D5BC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D5BCA"/>
    <w:rPr>
      <w:color w:val="800080"/>
      <w:u w:val="single"/>
    </w:rPr>
  </w:style>
  <w:style w:type="paragraph" w:customStyle="1" w:styleId="xl63">
    <w:name w:val="xl63"/>
    <w:basedOn w:val="a"/>
    <w:rsid w:val="009D5BCA"/>
    <w:pP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9D5BCA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65">
    <w:name w:val="xl65"/>
    <w:basedOn w:val="a"/>
    <w:rsid w:val="009D5BCA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"/>
    <w:rsid w:val="009D5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a"/>
    <w:rsid w:val="009D5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9D5B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9D5B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D5B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9D5B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9D5B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9D5B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9D5B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9D5B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9D5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9D5BCA"/>
    <w:pP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9D5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9D5BC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9D5BC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9D5BC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9D5B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9D5BC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9D5B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9D5BC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350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50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2013-05-01T12:17:00Z</cp:lastPrinted>
  <dcterms:created xsi:type="dcterms:W3CDTF">2012-04-17T09:55:00Z</dcterms:created>
  <dcterms:modified xsi:type="dcterms:W3CDTF">2013-10-24T12:44:00Z</dcterms:modified>
</cp:coreProperties>
</file>